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1" w:rsidRPr="00794574" w:rsidRDefault="004500C1" w:rsidP="001A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75pt" o:ole="" fillcolor="window">
            <v:imagedata r:id="rId6" o:title=""/>
          </v:shape>
          <o:OLEObject Type="Embed" ProgID="MSPhotoEd.3" ShapeID="_x0000_i1025" DrawAspect="Content" ObjectID="_1612955825" r:id="rId7"/>
        </w:object>
      </w:r>
    </w:p>
    <w:p w:rsidR="004500C1" w:rsidRPr="00794574" w:rsidRDefault="004500C1" w:rsidP="001A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500C1" w:rsidRPr="00794574" w:rsidRDefault="004500C1" w:rsidP="004500C1">
      <w:pPr>
        <w:pStyle w:val="Naslov1"/>
        <w:jc w:val="center"/>
        <w:rPr>
          <w:sz w:val="20"/>
        </w:rPr>
      </w:pPr>
      <w:r w:rsidRPr="00794574">
        <w:rPr>
          <w:sz w:val="20"/>
        </w:rPr>
        <w:t>REPUBLIKA HRVATSKA</w:t>
      </w:r>
    </w:p>
    <w:p w:rsidR="004500C1" w:rsidRPr="00794574" w:rsidRDefault="004500C1" w:rsidP="004500C1">
      <w:pPr>
        <w:pStyle w:val="Naslov1"/>
        <w:jc w:val="center"/>
        <w:rPr>
          <w:sz w:val="20"/>
        </w:rPr>
      </w:pPr>
      <w:r w:rsidRPr="00794574">
        <w:rPr>
          <w:sz w:val="20"/>
        </w:rPr>
        <w:t>MINISTARSTVO  HRVATSKIH BRANITELJA</w:t>
      </w:r>
    </w:p>
    <w:p w:rsidR="00647E15" w:rsidRDefault="00647E15" w:rsidP="00647E15">
      <w:pPr>
        <w:pStyle w:val="Bezproreda"/>
        <w:jc w:val="center"/>
        <w:rPr>
          <w:rFonts w:ascii="Times New Roman" w:hAnsi="Times New Roman" w:cs="Times New Roman"/>
        </w:rPr>
      </w:pPr>
    </w:p>
    <w:p w:rsidR="004500C1" w:rsidRPr="00647E15" w:rsidRDefault="004500C1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>JAVNI POZIV</w:t>
      </w:r>
    </w:p>
    <w:p w:rsidR="00286220" w:rsidRDefault="004500C1" w:rsidP="00286220">
      <w:pPr>
        <w:pStyle w:val="Bezproreda"/>
        <w:jc w:val="center"/>
        <w:rPr>
          <w:rFonts w:ascii="Times New Roman" w:hAnsi="Times New Roman" w:cs="Times New Roman"/>
          <w:b/>
        </w:rPr>
      </w:pPr>
      <w:r w:rsidRPr="00647E15">
        <w:rPr>
          <w:rFonts w:ascii="Times New Roman" w:hAnsi="Times New Roman" w:cs="Times New Roman"/>
          <w:b/>
        </w:rPr>
        <w:t xml:space="preserve">za sufinanciranje </w:t>
      </w:r>
      <w:r w:rsidR="00286220">
        <w:rPr>
          <w:rFonts w:ascii="Times New Roman" w:hAnsi="Times New Roman" w:cs="Times New Roman"/>
          <w:b/>
        </w:rPr>
        <w:t xml:space="preserve">tiska </w:t>
      </w:r>
      <w:r w:rsidRPr="00647E15">
        <w:rPr>
          <w:rFonts w:ascii="Times New Roman" w:hAnsi="Times New Roman" w:cs="Times New Roman"/>
          <w:b/>
        </w:rPr>
        <w:t>književnih</w:t>
      </w:r>
      <w:r w:rsidR="00490AE9" w:rsidRPr="00647E15">
        <w:rPr>
          <w:rFonts w:ascii="Times New Roman" w:hAnsi="Times New Roman" w:cs="Times New Roman"/>
          <w:b/>
        </w:rPr>
        <w:t xml:space="preserve"> i</w:t>
      </w:r>
      <w:r w:rsidR="00760AB3" w:rsidRPr="00647E15">
        <w:rPr>
          <w:rFonts w:ascii="Times New Roman" w:hAnsi="Times New Roman" w:cs="Times New Roman"/>
          <w:b/>
        </w:rPr>
        <w:t>li</w:t>
      </w:r>
      <w:r w:rsidR="00490AE9" w:rsidRPr="00647E15">
        <w:rPr>
          <w:rFonts w:ascii="Times New Roman" w:hAnsi="Times New Roman" w:cs="Times New Roman"/>
          <w:b/>
        </w:rPr>
        <w:t xml:space="preserve"> publicističkih djela</w:t>
      </w:r>
      <w:r w:rsidRPr="00647E15">
        <w:rPr>
          <w:rFonts w:ascii="Times New Roman" w:hAnsi="Times New Roman" w:cs="Times New Roman"/>
          <w:b/>
        </w:rPr>
        <w:t xml:space="preserve"> o Domovinskom ratu</w:t>
      </w:r>
      <w:r w:rsidR="00286220">
        <w:rPr>
          <w:rFonts w:ascii="Times New Roman" w:hAnsi="Times New Roman" w:cs="Times New Roman"/>
          <w:b/>
        </w:rPr>
        <w:t xml:space="preserve"> </w:t>
      </w:r>
    </w:p>
    <w:p w:rsidR="004500C1" w:rsidRPr="00647E15" w:rsidRDefault="00286220" w:rsidP="00647E15">
      <w:pPr>
        <w:pStyle w:val="Bezproreda"/>
        <w:jc w:val="center"/>
        <w:rPr>
          <w:rFonts w:ascii="Times New Roman" w:hAnsi="Times New Roman" w:cs="Times New Roman"/>
          <w:b/>
        </w:rPr>
      </w:pPr>
      <w:r w:rsidRPr="00286220">
        <w:rPr>
          <w:rFonts w:ascii="Times New Roman" w:hAnsi="Times New Roman" w:cs="Times New Roman"/>
          <w:b/>
        </w:rPr>
        <w:t xml:space="preserve">te sufinanciranje prijevoda </w:t>
      </w:r>
      <w:r>
        <w:rPr>
          <w:rFonts w:ascii="Times New Roman" w:hAnsi="Times New Roman" w:cs="Times New Roman"/>
          <w:b/>
        </w:rPr>
        <w:t xml:space="preserve">i objave u e-obliku prethodno objavljenih djela o Domovinskom ratu  sredstvima </w:t>
      </w:r>
      <w:r w:rsidR="004500C1" w:rsidRPr="00647E15">
        <w:rPr>
          <w:rFonts w:ascii="Times New Roman" w:hAnsi="Times New Roman" w:cs="Times New Roman"/>
          <w:b/>
        </w:rPr>
        <w:t>Državnog proračuna Republike Hrvatske u 201</w:t>
      </w:r>
      <w:r w:rsidR="009B44E6">
        <w:rPr>
          <w:rFonts w:ascii="Times New Roman" w:hAnsi="Times New Roman" w:cs="Times New Roman"/>
          <w:b/>
        </w:rPr>
        <w:t>9</w:t>
      </w:r>
      <w:r w:rsidR="004500C1" w:rsidRPr="00647E15">
        <w:rPr>
          <w:rFonts w:ascii="Times New Roman" w:hAnsi="Times New Roman" w:cs="Times New Roman"/>
          <w:b/>
        </w:rPr>
        <w:t>. godini</w:t>
      </w:r>
    </w:p>
    <w:p w:rsidR="00737F7C" w:rsidRPr="00647E15" w:rsidRDefault="00737F7C" w:rsidP="00450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0C1" w:rsidRPr="00794574" w:rsidRDefault="004500C1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I.</w:t>
      </w:r>
    </w:p>
    <w:p w:rsidR="00737F7C" w:rsidRDefault="004500C1" w:rsidP="00755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Predmet ovoga Javnog poziva je prikupljanje projektnih prijedloga </w:t>
      </w:r>
      <w:r w:rsidR="00286220">
        <w:rPr>
          <w:rFonts w:ascii="Times New Roman" w:hAnsi="Times New Roman" w:cs="Times New Roman"/>
        </w:rPr>
        <w:t xml:space="preserve">za tisak </w:t>
      </w:r>
      <w:r w:rsidRPr="00794574">
        <w:rPr>
          <w:rFonts w:ascii="Times New Roman" w:hAnsi="Times New Roman" w:cs="Times New Roman"/>
        </w:rPr>
        <w:t xml:space="preserve">književnih </w:t>
      </w:r>
      <w:r w:rsidR="00755855">
        <w:rPr>
          <w:rFonts w:ascii="Times New Roman" w:hAnsi="Times New Roman" w:cs="Times New Roman"/>
        </w:rPr>
        <w:t xml:space="preserve">i publicističkih </w:t>
      </w:r>
      <w:r w:rsidRPr="00794574">
        <w:rPr>
          <w:rFonts w:ascii="Times New Roman" w:hAnsi="Times New Roman" w:cs="Times New Roman"/>
        </w:rPr>
        <w:t>djela o Domovinskom ratu u 201</w:t>
      </w:r>
      <w:r w:rsidR="009B44E6">
        <w:rPr>
          <w:rFonts w:ascii="Times New Roman" w:hAnsi="Times New Roman" w:cs="Times New Roman"/>
        </w:rPr>
        <w:t>9</w:t>
      </w:r>
      <w:r w:rsidRPr="00794574">
        <w:rPr>
          <w:rFonts w:ascii="Times New Roman" w:hAnsi="Times New Roman" w:cs="Times New Roman"/>
        </w:rPr>
        <w:t xml:space="preserve">. </w:t>
      </w:r>
      <w:r w:rsidR="001D0CBF">
        <w:rPr>
          <w:rFonts w:ascii="Times New Roman" w:hAnsi="Times New Roman" w:cs="Times New Roman"/>
        </w:rPr>
        <w:t>g</w:t>
      </w:r>
      <w:r w:rsidRPr="00794574">
        <w:rPr>
          <w:rFonts w:ascii="Times New Roman" w:hAnsi="Times New Roman" w:cs="Times New Roman"/>
        </w:rPr>
        <w:t>odini.</w:t>
      </w:r>
    </w:p>
    <w:p w:rsidR="00737F7C" w:rsidRDefault="00737F7C" w:rsidP="00A94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F7C">
        <w:rPr>
          <w:rFonts w:ascii="Times New Roman" w:hAnsi="Times New Roman" w:cs="Times New Roman"/>
        </w:rPr>
        <w:t xml:space="preserve">Predmet ovog Javnog poziva je i </w:t>
      </w:r>
      <w:r>
        <w:rPr>
          <w:rFonts w:ascii="Times New Roman" w:hAnsi="Times New Roman" w:cs="Times New Roman"/>
        </w:rPr>
        <w:t>prikupljanje</w:t>
      </w:r>
      <w:r w:rsidR="009B44E6" w:rsidRPr="009B44E6">
        <w:t xml:space="preserve"> </w:t>
      </w:r>
      <w:r w:rsidR="009B44E6" w:rsidRPr="009B44E6">
        <w:rPr>
          <w:rFonts w:ascii="Times New Roman" w:hAnsi="Times New Roman" w:cs="Times New Roman"/>
        </w:rPr>
        <w:t>projektnih prijedloga</w:t>
      </w:r>
      <w:r w:rsidR="009B44E6">
        <w:rPr>
          <w:rFonts w:ascii="Times New Roman" w:hAnsi="Times New Roman" w:cs="Times New Roman"/>
        </w:rPr>
        <w:t xml:space="preserve"> </w:t>
      </w:r>
      <w:r w:rsidR="00286220">
        <w:rPr>
          <w:rFonts w:ascii="Times New Roman" w:hAnsi="Times New Roman" w:cs="Times New Roman"/>
        </w:rPr>
        <w:t xml:space="preserve">za prijevod na strani jezik i objavu u e-obliku </w:t>
      </w:r>
      <w:r w:rsidR="009B44E6">
        <w:rPr>
          <w:rFonts w:ascii="Times New Roman" w:hAnsi="Times New Roman" w:cs="Times New Roman"/>
        </w:rPr>
        <w:t>već objavljenih književnih ili publicističkih djela o D</w:t>
      </w:r>
      <w:r>
        <w:rPr>
          <w:rFonts w:ascii="Times New Roman" w:hAnsi="Times New Roman" w:cs="Times New Roman"/>
        </w:rPr>
        <w:t>omovinskom ratu</w:t>
      </w:r>
      <w:r w:rsidR="00286220">
        <w:rPr>
          <w:rFonts w:ascii="Times New Roman" w:hAnsi="Times New Roman" w:cs="Times New Roman"/>
        </w:rPr>
        <w:t xml:space="preserve"> u 2019. godini.</w:t>
      </w:r>
      <w:r>
        <w:rPr>
          <w:rFonts w:ascii="Times New Roman" w:hAnsi="Times New Roman" w:cs="Times New Roman"/>
        </w:rPr>
        <w:t xml:space="preserve"> </w:t>
      </w:r>
    </w:p>
    <w:p w:rsidR="00737F7C" w:rsidRDefault="00737F7C" w:rsidP="0073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F7C" w:rsidRPr="00737F7C" w:rsidRDefault="00737F7C" w:rsidP="0073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F7C">
        <w:rPr>
          <w:rFonts w:ascii="Times New Roman" w:hAnsi="Times New Roman" w:cs="Times New Roman"/>
          <w:b/>
        </w:rPr>
        <w:t>II.</w:t>
      </w:r>
    </w:p>
    <w:p w:rsidR="004500C1" w:rsidRPr="00755855" w:rsidRDefault="00755855" w:rsidP="007558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 w:rsidR="004500C1"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jelo o Domovinskom ratu podrazumijeva književno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ili publicističko </w:t>
      </w:r>
      <w:r w:rsidR="004500C1" w:rsidRPr="00794574">
        <w:rPr>
          <w:rFonts w:ascii="Times New Roman" w:eastAsia="Times New Roman" w:hAnsi="Times New Roman" w:cs="Times New Roman"/>
          <w:color w:val="000000"/>
          <w:lang w:eastAsia="hr-HR"/>
        </w:rPr>
        <w:t>ostvarenje koje tematizira osobni ili posredni doživljaj Domovinskog rata, događaj stvarne ili fikcijske naravi te ostvarenje koje može obrađivati samo jedan segment Domovinskog rata, ali i Domovinski rat u cijelosti.</w:t>
      </w:r>
    </w:p>
    <w:p w:rsidR="004500C1" w:rsidRPr="00794574" w:rsidRDefault="004500C1" w:rsidP="004500C1">
      <w:pPr>
        <w:spacing w:after="0" w:line="240" w:lineRule="auto"/>
        <w:rPr>
          <w:rFonts w:ascii="Times New Roman" w:hAnsi="Times New Roman" w:cs="Times New Roman"/>
        </w:rPr>
      </w:pPr>
    </w:p>
    <w:p w:rsidR="00737F7C" w:rsidRPr="00737F7C" w:rsidRDefault="004500C1" w:rsidP="0073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I.</w:t>
      </w:r>
    </w:p>
    <w:p w:rsidR="004500C1" w:rsidRPr="00794574" w:rsidRDefault="004500C1" w:rsidP="00450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Sufinanciranje će se temeljiti na raspoloživim sredstvima osiguranim u Državnom proračunu Republike Hrvatske za 201</w:t>
      </w:r>
      <w:r w:rsidR="00704238">
        <w:rPr>
          <w:rFonts w:ascii="Times New Roman" w:hAnsi="Times New Roman" w:cs="Times New Roman"/>
        </w:rPr>
        <w:t>9</w:t>
      </w:r>
      <w:r w:rsidRPr="00794574">
        <w:rPr>
          <w:rFonts w:ascii="Times New Roman" w:hAnsi="Times New Roman" w:cs="Times New Roman"/>
        </w:rPr>
        <w:t xml:space="preserve">. godinu, u razdjelu 041 Ministarstvo hrvatskih branitelja, </w:t>
      </w:r>
      <w:r w:rsidRPr="00760AB3">
        <w:rPr>
          <w:rFonts w:ascii="Times New Roman" w:hAnsi="Times New Roman" w:cs="Times New Roman"/>
          <w:bCs/>
        </w:rPr>
        <w:t>Aktivnost A 753025 FP 0820 „Sufinanciranje umjetničkih i dokumentarističkih djela o Domovinskom ratu“</w:t>
      </w:r>
      <w:r w:rsidRPr="00760AB3">
        <w:rPr>
          <w:rFonts w:ascii="Times New Roman" w:hAnsi="Times New Roman" w:cs="Times New Roman"/>
        </w:rPr>
        <w:t>, Račun 3811 „Tekuće donacije u novcu“.</w:t>
      </w:r>
      <w:r w:rsidRPr="00794574">
        <w:rPr>
          <w:rFonts w:ascii="Times New Roman" w:hAnsi="Times New Roman" w:cs="Times New Roman"/>
        </w:rPr>
        <w:t xml:space="preserve"> </w:t>
      </w:r>
    </w:p>
    <w:p w:rsidR="004500C1" w:rsidRPr="00794574" w:rsidRDefault="004500C1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0C1" w:rsidRPr="00794574" w:rsidRDefault="00737F7C" w:rsidP="0045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4500C1" w:rsidRPr="00794574">
        <w:rPr>
          <w:rFonts w:ascii="Times New Roman" w:hAnsi="Times New Roman" w:cs="Times New Roman"/>
          <w:b/>
        </w:rPr>
        <w:t xml:space="preserve">. </w:t>
      </w:r>
    </w:p>
    <w:p w:rsidR="00751EC2" w:rsidRDefault="004500C1" w:rsidP="00450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Svrha i cilj ovoga Javnog poziva je </w:t>
      </w:r>
      <w:r w:rsidR="00751EC2">
        <w:rPr>
          <w:rFonts w:ascii="Times New Roman" w:hAnsi="Times New Roman" w:cs="Times New Roman"/>
        </w:rPr>
        <w:t xml:space="preserve">očuvanje i </w:t>
      </w:r>
      <w:r w:rsidRPr="00794574">
        <w:rPr>
          <w:rFonts w:ascii="Times New Roman" w:hAnsi="Times New Roman" w:cs="Times New Roman"/>
        </w:rPr>
        <w:t xml:space="preserve">promicanje vrijednosti Domovinskog rata na temelju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Programa Vlade Republike Hrvatske za mandat </w:t>
      </w:r>
      <w:r w:rsidRPr="00C43619">
        <w:rPr>
          <w:rFonts w:ascii="Times New Roman" w:eastAsia="Times New Roman" w:hAnsi="Times New Roman" w:cs="Times New Roman"/>
          <w:color w:val="000000"/>
          <w:lang w:eastAsia="hr-HR"/>
        </w:rPr>
        <w:t>2016.– 2020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. te </w:t>
      </w:r>
      <w:r w:rsidRPr="00794574">
        <w:rPr>
          <w:rFonts w:ascii="Times New Roman" w:hAnsi="Times New Roman" w:cs="Times New Roman"/>
        </w:rPr>
        <w:t xml:space="preserve">Strateškog plana Ministarstva hrvatskih branitelja za razdoblje </w:t>
      </w:r>
      <w:r w:rsidRPr="00C43619">
        <w:rPr>
          <w:rFonts w:ascii="Times New Roman" w:hAnsi="Times New Roman" w:cs="Times New Roman"/>
        </w:rPr>
        <w:t xml:space="preserve">2018.-2020., </w:t>
      </w:r>
      <w:r w:rsidR="00751EC2">
        <w:rPr>
          <w:rFonts w:ascii="Times New Roman" w:hAnsi="Times New Roman" w:cs="Times New Roman"/>
        </w:rPr>
        <w:t xml:space="preserve">kroz povećanu </w:t>
      </w:r>
      <w:r w:rsidR="00751EC2" w:rsidRPr="00751EC2">
        <w:rPr>
          <w:rFonts w:ascii="Times New Roman" w:hAnsi="Times New Roman" w:cs="Times New Roman"/>
        </w:rPr>
        <w:t>dostupnost pisane riječi o Domovinskom ratu u kulturnome životu</w:t>
      </w:r>
      <w:r w:rsidR="00751EC2">
        <w:rPr>
          <w:rFonts w:ascii="Times New Roman" w:hAnsi="Times New Roman" w:cs="Times New Roman"/>
        </w:rPr>
        <w:t xml:space="preserve">, </w:t>
      </w:r>
      <w:r w:rsidR="00751EC2" w:rsidRPr="00751EC2">
        <w:rPr>
          <w:rFonts w:ascii="Times New Roman" w:hAnsi="Times New Roman" w:cs="Times New Roman"/>
        </w:rPr>
        <w:t>afirmacij</w:t>
      </w:r>
      <w:r w:rsidR="00751EC2">
        <w:rPr>
          <w:rFonts w:ascii="Times New Roman" w:hAnsi="Times New Roman" w:cs="Times New Roman"/>
        </w:rPr>
        <w:t>a</w:t>
      </w:r>
      <w:r w:rsidR="00751EC2" w:rsidRPr="00751EC2">
        <w:rPr>
          <w:rFonts w:ascii="Times New Roman" w:hAnsi="Times New Roman" w:cs="Times New Roman"/>
        </w:rPr>
        <w:t xml:space="preserve"> pisane riječi i autora koji pišu o Domovinskom ratu.</w:t>
      </w:r>
    </w:p>
    <w:p w:rsidR="001F3261" w:rsidRPr="00794574" w:rsidRDefault="001F3261" w:rsidP="00751EC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F3261" w:rsidRPr="00794574" w:rsidRDefault="001F3261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V.</w:t>
      </w:r>
    </w:p>
    <w:p w:rsidR="001F3261" w:rsidRPr="00794574" w:rsidRDefault="001F3261" w:rsidP="001F32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Jednom projektu je po ovom Javnom pozivu moguće odobriti do </w:t>
      </w:r>
      <w:r w:rsidR="00286220">
        <w:rPr>
          <w:rFonts w:ascii="Times New Roman" w:hAnsi="Times New Roman" w:cs="Times New Roman"/>
        </w:rPr>
        <w:t xml:space="preserve">najviše </w:t>
      </w:r>
      <w:r w:rsidR="00490AE9" w:rsidRPr="00C43619">
        <w:rPr>
          <w:rFonts w:ascii="Times New Roman" w:hAnsi="Times New Roman" w:cs="Times New Roman"/>
        </w:rPr>
        <w:t>2</w:t>
      </w:r>
      <w:r w:rsidR="00704238">
        <w:rPr>
          <w:rFonts w:ascii="Times New Roman" w:hAnsi="Times New Roman" w:cs="Times New Roman"/>
        </w:rPr>
        <w:t>5</w:t>
      </w:r>
      <w:r w:rsidRPr="00C43619">
        <w:rPr>
          <w:rFonts w:ascii="Times New Roman" w:hAnsi="Times New Roman" w:cs="Times New Roman"/>
        </w:rPr>
        <w:t xml:space="preserve">.000,00 </w:t>
      </w:r>
      <w:r w:rsidRPr="00794574">
        <w:rPr>
          <w:rFonts w:ascii="Times New Roman" w:hAnsi="Times New Roman" w:cs="Times New Roman"/>
        </w:rPr>
        <w:t>k</w:t>
      </w:r>
      <w:r w:rsidR="00C43619">
        <w:rPr>
          <w:rFonts w:ascii="Times New Roman" w:hAnsi="Times New Roman" w:cs="Times New Roman"/>
        </w:rPr>
        <w:t>u</w:t>
      </w:r>
      <w:r w:rsidRPr="00794574">
        <w:rPr>
          <w:rFonts w:ascii="Times New Roman" w:hAnsi="Times New Roman" w:cs="Times New Roman"/>
        </w:rPr>
        <w:t>n</w:t>
      </w:r>
      <w:r w:rsidR="00C43619">
        <w:rPr>
          <w:rFonts w:ascii="Times New Roman" w:hAnsi="Times New Roman" w:cs="Times New Roman"/>
        </w:rPr>
        <w:t>a</w:t>
      </w:r>
      <w:r w:rsidR="00704238">
        <w:rPr>
          <w:rFonts w:ascii="Times New Roman" w:hAnsi="Times New Roman" w:cs="Times New Roman"/>
        </w:rPr>
        <w:t xml:space="preserve"> za pripremu i tisak književnog ili publicističkog djela o Domovinskom ratu, odnosno najviše 15.000,00 kuna za prijevod na strani jezik i objavu u e-obliku</w:t>
      </w:r>
      <w:r w:rsidR="00286220" w:rsidRPr="00286220">
        <w:t xml:space="preserve"> </w:t>
      </w:r>
      <w:r w:rsidR="00286220" w:rsidRPr="00286220">
        <w:rPr>
          <w:rFonts w:ascii="Times New Roman" w:hAnsi="Times New Roman" w:cs="Times New Roman"/>
        </w:rPr>
        <w:t>književnog ili publicističkog djela o Domovinskom ratu</w:t>
      </w:r>
      <w:r w:rsidR="00704238">
        <w:rPr>
          <w:rFonts w:ascii="Times New Roman" w:hAnsi="Times New Roman" w:cs="Times New Roman"/>
        </w:rPr>
        <w:t>. Jedan podnositelj može prijaviti najviše jed</w:t>
      </w:r>
      <w:r w:rsidR="00286220">
        <w:rPr>
          <w:rFonts w:ascii="Times New Roman" w:hAnsi="Times New Roman" w:cs="Times New Roman"/>
        </w:rPr>
        <w:t>an projekt za pripremu i tisak te</w:t>
      </w:r>
      <w:r w:rsidR="00704238">
        <w:rPr>
          <w:rFonts w:ascii="Times New Roman" w:hAnsi="Times New Roman" w:cs="Times New Roman"/>
        </w:rPr>
        <w:t xml:space="preserve"> jedan projekt za prijevod na strani jezik i objavu u e-obliku. </w:t>
      </w:r>
    </w:p>
    <w:p w:rsidR="001F3261" w:rsidRPr="00794574" w:rsidRDefault="001F3261" w:rsidP="00450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3C" w:rsidRPr="00794574" w:rsidRDefault="002D1C3C" w:rsidP="002D1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2D1C3C" w:rsidRPr="00794574" w:rsidRDefault="002D1C3C" w:rsidP="002D1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Pravo sudjelovanja na </w:t>
      </w:r>
      <w:r w:rsidR="00102DB8"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ovom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Javnom pozivu imaju sve fizičke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osobe i udruge iz Domovinskog rata, registrirane u Republici Hrvatskoj barem godinu dana prije podnošenja zahtjeva,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neovisno o njihovom prethodnom književnom </w:t>
      </w:r>
      <w:r w:rsidR="00755855">
        <w:rPr>
          <w:rFonts w:ascii="Times New Roman" w:eastAsia="Times New Roman" w:hAnsi="Times New Roman" w:cs="Times New Roman"/>
          <w:color w:val="000000"/>
          <w:lang w:eastAsia="hr-HR"/>
        </w:rPr>
        <w:t xml:space="preserve">ili publicističkom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radu i iskustvu.</w:t>
      </w:r>
    </w:p>
    <w:p w:rsidR="004500C1" w:rsidRPr="00794574" w:rsidRDefault="004500C1" w:rsidP="00102D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3C" w:rsidRPr="00794574" w:rsidRDefault="002D1C3C" w:rsidP="00102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1F3261"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2D1C3C" w:rsidRDefault="002D1C3C" w:rsidP="00102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Zahtjev se podnosi na propisanom obrascu uz koji je potrebno priložiti sljedeću dokumentaciju: </w:t>
      </w:r>
    </w:p>
    <w:p w:rsidR="00517316" w:rsidRPr="00517316" w:rsidRDefault="00517316" w:rsidP="00102DB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7316">
        <w:rPr>
          <w:rFonts w:ascii="Times New Roman" w:hAnsi="Times New Roman" w:cs="Times New Roman"/>
          <w:u w:val="single"/>
        </w:rPr>
        <w:t>Obrazac A – priprema i tisak</w:t>
      </w:r>
    </w:p>
    <w:p w:rsidR="00517316" w:rsidRDefault="00704238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517316">
        <w:rPr>
          <w:rFonts w:ascii="Times New Roman" w:hAnsi="Times New Roman" w:cs="Times New Roman"/>
        </w:rPr>
        <w:t>Z</w:t>
      </w:r>
      <w:r w:rsidR="002D1C3C" w:rsidRPr="00517316">
        <w:rPr>
          <w:rFonts w:ascii="Times New Roman" w:hAnsi="Times New Roman" w:cs="Times New Roman"/>
        </w:rPr>
        <w:t>ahtjev</w:t>
      </w:r>
      <w:r w:rsidR="00517316" w:rsidRPr="00517316">
        <w:rPr>
          <w:rFonts w:ascii="Times New Roman" w:hAnsi="Times New Roman" w:cs="Times New Roman"/>
        </w:rPr>
        <w:t xml:space="preserve"> na Obrascu </w:t>
      </w:r>
      <w:r w:rsidR="00DE47A9">
        <w:rPr>
          <w:rFonts w:ascii="Times New Roman" w:hAnsi="Times New Roman" w:cs="Times New Roman"/>
        </w:rPr>
        <w:t>- TISAK</w:t>
      </w:r>
      <w:r w:rsidR="003E4E19" w:rsidRPr="00517316">
        <w:rPr>
          <w:rFonts w:ascii="Times New Roman" w:hAnsi="Times New Roman" w:cs="Times New Roman"/>
        </w:rPr>
        <w:t>, popunjen i potpisan u izvorniku</w:t>
      </w:r>
      <w:r w:rsidR="00517316">
        <w:rPr>
          <w:rFonts w:ascii="Times New Roman" w:hAnsi="Times New Roman" w:cs="Times New Roman"/>
        </w:rPr>
        <w:t>,</w:t>
      </w:r>
    </w:p>
    <w:p w:rsidR="00102DB8" w:rsidRPr="00517316" w:rsidRDefault="00102DB8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517316">
        <w:rPr>
          <w:rFonts w:ascii="Times New Roman" w:hAnsi="Times New Roman" w:cs="Times New Roman"/>
        </w:rPr>
        <w:t xml:space="preserve">Životopis </w:t>
      </w:r>
      <w:r w:rsidR="00DE42D8" w:rsidRPr="00517316">
        <w:rPr>
          <w:rFonts w:ascii="Times New Roman" w:hAnsi="Times New Roman" w:cs="Times New Roman"/>
        </w:rPr>
        <w:t>autora</w:t>
      </w:r>
      <w:r w:rsidRPr="00517316">
        <w:rPr>
          <w:rFonts w:ascii="Times New Roman" w:hAnsi="Times New Roman" w:cs="Times New Roman"/>
        </w:rPr>
        <w:t>,</w:t>
      </w:r>
    </w:p>
    <w:p w:rsidR="00DE42D8" w:rsidRPr="00794574" w:rsidRDefault="00DE42D8" w:rsidP="00102DB8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Životopis podnositelja ili odgovorne osobe podnositelja zahtjeva (kada autor nije podnositelj) </w:t>
      </w:r>
    </w:p>
    <w:p w:rsidR="00B37B1A" w:rsidRPr="00794574" w:rsidRDefault="00102DB8" w:rsidP="00B37B1A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Bibliografij</w:t>
      </w:r>
      <w:r w:rsidR="00794574">
        <w:rPr>
          <w:rFonts w:ascii="Times New Roman" w:hAnsi="Times New Roman" w:cs="Times New Roman"/>
        </w:rPr>
        <w:t>a</w:t>
      </w:r>
      <w:r w:rsidRPr="00794574">
        <w:rPr>
          <w:rFonts w:ascii="Times New Roman" w:hAnsi="Times New Roman" w:cs="Times New Roman"/>
        </w:rPr>
        <w:t xml:space="preserve"> </w:t>
      </w:r>
      <w:r w:rsidR="00DE42D8">
        <w:rPr>
          <w:rFonts w:ascii="Times New Roman" w:hAnsi="Times New Roman" w:cs="Times New Roman"/>
        </w:rPr>
        <w:t>autora</w:t>
      </w:r>
      <w:r w:rsidR="00794574">
        <w:rPr>
          <w:rFonts w:ascii="Times New Roman" w:hAnsi="Times New Roman" w:cs="Times New Roman"/>
        </w:rPr>
        <w:t>,</w:t>
      </w:r>
    </w:p>
    <w:p w:rsidR="001F3261" w:rsidRPr="009A275C" w:rsidRDefault="001F3261" w:rsidP="001F3261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Sažetak djela </w:t>
      </w:r>
      <w:r w:rsidR="00DE42D8">
        <w:rPr>
          <w:rFonts w:ascii="Times New Roman" w:hAnsi="Times New Roman" w:cs="Times New Roman"/>
        </w:rPr>
        <w:t>(</w:t>
      </w:r>
      <w:r w:rsidR="00C71F20">
        <w:rPr>
          <w:rFonts w:ascii="Times New Roman" w:hAnsi="Times New Roman" w:cs="Times New Roman"/>
        </w:rPr>
        <w:t>jedna</w:t>
      </w:r>
      <w:r w:rsidRPr="00794574">
        <w:rPr>
          <w:rFonts w:ascii="Times New Roman" w:hAnsi="Times New Roman" w:cs="Times New Roman"/>
        </w:rPr>
        <w:t xml:space="preserve"> kartic</w:t>
      </w:r>
      <w:r w:rsidR="00C71F20">
        <w:rPr>
          <w:rFonts w:ascii="Times New Roman" w:hAnsi="Times New Roman" w:cs="Times New Roman"/>
        </w:rPr>
        <w:t>a</w:t>
      </w:r>
      <w:r w:rsidRPr="00794574">
        <w:rPr>
          <w:rFonts w:ascii="Times New Roman" w:hAnsi="Times New Roman" w:cs="Times New Roman"/>
        </w:rPr>
        <w:t xml:space="preserve"> teksta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 do 1800 znakova, uključujući i razmake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 – ne smije sadržavati ime autora!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>),</w:t>
      </w:r>
    </w:p>
    <w:p w:rsidR="003E4E19" w:rsidRPr="00517316" w:rsidRDefault="009A275C" w:rsidP="003E4E19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hAnsi="Times New Roman" w:cs="Times New Roman"/>
        </w:rPr>
      </w:pPr>
      <w:r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Ogledni 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arak 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djela 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>(16-20 stranica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 teksta – ne smije sadržavati i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>me autora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>!</w:t>
      </w:r>
      <w:r w:rsidR="00DE42D8"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</w:p>
    <w:p w:rsidR="00C21A74" w:rsidRPr="00DE42D8" w:rsidRDefault="003E4E19" w:rsidP="003E4E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7.  </w:t>
      </w:r>
      <w:r w:rsidR="0051731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21A74" w:rsidRPr="00DE42D8">
        <w:rPr>
          <w:rFonts w:ascii="Times New Roman" w:eastAsia="Times New Roman" w:hAnsi="Times New Roman" w:cs="Times New Roman"/>
          <w:color w:val="000000"/>
          <w:lang w:eastAsia="hr-HR"/>
        </w:rPr>
        <w:t xml:space="preserve">Jedna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>potpisana recenzija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</w:p>
    <w:p w:rsidR="00517316" w:rsidRDefault="003E4E19" w:rsidP="0051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8. </w:t>
      </w:r>
      <w:r w:rsidR="0051731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Neobvezujuća ponuda tiskare</w:t>
      </w:r>
      <w:r w:rsidR="0051731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E42D8">
        <w:rPr>
          <w:rFonts w:ascii="Times New Roman" w:eastAsia="Times New Roman" w:hAnsi="Times New Roman" w:cs="Times New Roman"/>
          <w:color w:val="000000"/>
          <w:lang w:eastAsia="hr-HR"/>
        </w:rPr>
        <w:t>/ izdavača</w:t>
      </w:r>
      <w:r w:rsidRPr="003E4E19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:rsidR="00517316" w:rsidRDefault="00517316" w:rsidP="0051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9.   </w:t>
      </w:r>
      <w:r w:rsidR="001F3261" w:rsidRPr="00794574">
        <w:rPr>
          <w:rFonts w:ascii="Times New Roman" w:hAnsi="Times New Roman" w:cs="Times New Roman"/>
        </w:rPr>
        <w:t>Prijedlog plana realizacije i troškovnik</w:t>
      </w:r>
      <w:r w:rsidR="00EF48A2">
        <w:rPr>
          <w:rFonts w:ascii="Times New Roman" w:hAnsi="Times New Roman" w:cs="Times New Roman"/>
        </w:rPr>
        <w:t>,</w:t>
      </w:r>
    </w:p>
    <w:p w:rsidR="00EF48A2" w:rsidRPr="00517316" w:rsidRDefault="00517316" w:rsidP="0051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10. </w:t>
      </w:r>
      <w:r w:rsidR="00EF48A2" w:rsidRPr="00EF48A2">
        <w:rPr>
          <w:rFonts w:ascii="Times New Roman" w:hAnsi="Times New Roman" w:cs="Times New Roman"/>
        </w:rPr>
        <w:t>Dokaz o registraciji (za udruge podnositelje zahtjeva).</w:t>
      </w:r>
    </w:p>
    <w:p w:rsidR="00517316" w:rsidRDefault="00517316" w:rsidP="005173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316" w:rsidRPr="00B71BCA" w:rsidRDefault="00517316" w:rsidP="005173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7316">
        <w:rPr>
          <w:rFonts w:ascii="Times New Roman" w:hAnsi="Times New Roman" w:cs="Times New Roman"/>
          <w:u w:val="single"/>
        </w:rPr>
        <w:t xml:space="preserve">Obrazac B – prijevod na strani jezik i objava u e-obliku: </w:t>
      </w:r>
    </w:p>
    <w:p w:rsidR="00517316" w:rsidRPr="00517316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 xml:space="preserve">Zahtjev na Obrascu </w:t>
      </w:r>
      <w:r w:rsidR="00DE47A9">
        <w:rPr>
          <w:sz w:val="22"/>
          <w:szCs w:val="22"/>
        </w:rPr>
        <w:t>- PRIJEVOD</w:t>
      </w:r>
      <w:r w:rsidRPr="00517316">
        <w:rPr>
          <w:sz w:val="22"/>
          <w:szCs w:val="22"/>
        </w:rPr>
        <w:t xml:space="preserve">, </w:t>
      </w:r>
      <w:r>
        <w:rPr>
          <w:sz w:val="22"/>
          <w:szCs w:val="22"/>
        </w:rPr>
        <w:t>popunjen i potpisan u izvorniku</w:t>
      </w:r>
      <w:r w:rsidRPr="00517316">
        <w:rPr>
          <w:sz w:val="22"/>
          <w:szCs w:val="22"/>
        </w:rPr>
        <w:t>,</w:t>
      </w:r>
    </w:p>
    <w:p w:rsidR="00517316" w:rsidRPr="00517316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>Životopis autora,</w:t>
      </w:r>
    </w:p>
    <w:p w:rsidR="00517316" w:rsidRPr="00517316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 xml:space="preserve">Životopis podnositelja ili odgovorne osobe podnositelja zahtjeva (kada autor nije podnositelj) </w:t>
      </w:r>
    </w:p>
    <w:p w:rsidR="00517316" w:rsidRPr="00517316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>Bibliografija autora,</w:t>
      </w:r>
    </w:p>
    <w:p w:rsidR="00517316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 xml:space="preserve">Ogledni arak djela (16-20 stranica teksta – ne smije sadržavati ime autora!), </w:t>
      </w:r>
    </w:p>
    <w:p w:rsidR="00B71BCA" w:rsidRPr="00517316" w:rsidRDefault="00B71BCA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Jedan primjerak tiskanog djela, </w:t>
      </w:r>
    </w:p>
    <w:p w:rsidR="00286220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 xml:space="preserve">Neobvezujuća ponuda </w:t>
      </w:r>
      <w:r w:rsidR="00286220">
        <w:rPr>
          <w:sz w:val="22"/>
          <w:szCs w:val="22"/>
        </w:rPr>
        <w:t>pružatelja usluge prijevoda,</w:t>
      </w:r>
    </w:p>
    <w:p w:rsidR="00517316" w:rsidRPr="00517316" w:rsidRDefault="00286220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Neobvezujuća ponuda pružatelja usluge </w:t>
      </w:r>
      <w:r w:rsidR="00517316" w:rsidRPr="00517316">
        <w:rPr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 w:rsidR="00B71BCA">
        <w:rPr>
          <w:sz w:val="22"/>
          <w:szCs w:val="22"/>
        </w:rPr>
        <w:t>izdanja,</w:t>
      </w:r>
    </w:p>
    <w:p w:rsidR="00517316" w:rsidRPr="00517316" w:rsidRDefault="00517316" w:rsidP="0051731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>Prijedlog plana realizacije i troškovnik,</w:t>
      </w:r>
    </w:p>
    <w:p w:rsidR="00517316" w:rsidRPr="00B71BCA" w:rsidRDefault="00517316" w:rsidP="00B71BCA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517316">
        <w:rPr>
          <w:sz w:val="22"/>
          <w:szCs w:val="22"/>
        </w:rPr>
        <w:t>Dokaz o registraciji (za udruge podnositelje zahtjeva).</w:t>
      </w:r>
    </w:p>
    <w:p w:rsidR="00C43619" w:rsidRPr="00794574" w:rsidRDefault="00C43619" w:rsidP="00C436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Dostavljena dokumentacija i primjerci knjiga neće se vraćati podnositeljima zahtjeva.  </w:t>
      </w:r>
    </w:p>
    <w:p w:rsidR="00760AB3" w:rsidRDefault="00760AB3" w:rsidP="00B37B1A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</w:rPr>
      </w:pPr>
    </w:p>
    <w:p w:rsidR="00A94D6C" w:rsidRPr="00A94D6C" w:rsidRDefault="00B37B1A" w:rsidP="00A94D6C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V</w:t>
      </w:r>
      <w:r w:rsidR="001F3261" w:rsidRPr="00794574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I</w:t>
      </w:r>
      <w:r w:rsidR="00737F7C">
        <w:rPr>
          <w:rFonts w:ascii="Times New Roman" w:hAnsi="Times New Roman" w:cs="Times New Roman"/>
          <w:b/>
        </w:rPr>
        <w:t>I</w:t>
      </w:r>
      <w:r w:rsidRPr="00794574">
        <w:rPr>
          <w:rFonts w:ascii="Times New Roman" w:hAnsi="Times New Roman" w:cs="Times New Roman"/>
          <w:b/>
        </w:rPr>
        <w:t>.</w:t>
      </w:r>
    </w:p>
    <w:p w:rsidR="00737F7C" w:rsidRDefault="00B37B1A" w:rsidP="0037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lang w:eastAsia="hr-HR"/>
        </w:rPr>
        <w:t xml:space="preserve">Financijska sredstva dodjeljivati će se </w:t>
      </w:r>
      <w:r w:rsidR="00755855">
        <w:rPr>
          <w:rFonts w:ascii="Times New Roman" w:eastAsia="Times New Roman" w:hAnsi="Times New Roman" w:cs="Times New Roman"/>
          <w:lang w:eastAsia="hr-HR"/>
        </w:rPr>
        <w:t>kao potpora autorima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ili udrugama iz Domovinskog rata za pripremu</w:t>
      </w:r>
      <w:r w:rsidR="00B71BCA">
        <w:rPr>
          <w:rFonts w:ascii="Times New Roman" w:eastAsia="Times New Roman" w:hAnsi="Times New Roman" w:cs="Times New Roman"/>
          <w:lang w:eastAsia="hr-HR"/>
        </w:rPr>
        <w:t xml:space="preserve"> (oblikovanje, lektoriranje, recenziranje, uređivanje i  sl.) </w:t>
      </w:r>
      <w:r w:rsidR="000E30A2">
        <w:rPr>
          <w:rFonts w:ascii="Times New Roman" w:eastAsia="Times New Roman" w:hAnsi="Times New Roman" w:cs="Times New Roman"/>
          <w:lang w:eastAsia="hr-HR"/>
        </w:rPr>
        <w:t>i tisak</w:t>
      </w:r>
      <w:r w:rsidR="00704238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30A2">
        <w:rPr>
          <w:rFonts w:ascii="Times New Roman" w:eastAsia="Times New Roman" w:hAnsi="Times New Roman" w:cs="Times New Roman"/>
          <w:lang w:eastAsia="hr-HR"/>
        </w:rPr>
        <w:t>književnih ili publicističkih djela o Domovinskom ratu</w:t>
      </w:r>
      <w:r w:rsidR="00704238">
        <w:rPr>
          <w:rFonts w:ascii="Times New Roman" w:eastAsia="Times New Roman" w:hAnsi="Times New Roman" w:cs="Times New Roman"/>
          <w:lang w:eastAsia="hr-HR"/>
        </w:rPr>
        <w:t xml:space="preserve"> te za prijevod na strani jezik i objavu u e-obliku</w:t>
      </w:r>
      <w:r w:rsidR="00B71B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1BCA" w:rsidRPr="00B71BCA">
        <w:rPr>
          <w:rFonts w:ascii="Times New Roman" w:eastAsia="Times New Roman" w:hAnsi="Times New Roman" w:cs="Times New Roman"/>
          <w:lang w:eastAsia="hr-HR"/>
        </w:rPr>
        <w:t>književnih ili publicističkih djela o Domovinskom ratu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i to za</w:t>
      </w:r>
      <w:r w:rsidRPr="00794574">
        <w:rPr>
          <w:rFonts w:ascii="Times New Roman" w:eastAsia="Times New Roman" w:hAnsi="Times New Roman" w:cs="Times New Roman"/>
          <w:lang w:eastAsia="hr-HR"/>
        </w:rPr>
        <w:t>:</w:t>
      </w:r>
      <w:r w:rsidR="000E30A2">
        <w:rPr>
          <w:rFonts w:ascii="Times New Roman" w:eastAsia="Times New Roman" w:hAnsi="Times New Roman" w:cs="Times New Roman"/>
          <w:lang w:eastAsia="hr-HR"/>
        </w:rPr>
        <w:t xml:space="preserve"> roman, knjigu priča i sl., knjigu poezije, dramu, knjigu za djecu i/ili mlade, slikovnicu, strip, monografiju, esej ili kritiku, publicistiku i ostalo</w:t>
      </w:r>
      <w:r w:rsidR="00ED2747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E30A2" w:rsidRDefault="00ED2747" w:rsidP="0037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704238">
        <w:rPr>
          <w:rFonts w:ascii="Times New Roman" w:eastAsia="Times New Roman" w:hAnsi="Times New Roman" w:cs="Times New Roman"/>
          <w:lang w:eastAsia="hr-HR"/>
        </w:rPr>
        <w:t xml:space="preserve">pripreme i tiska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podrazumijeva 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i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donaciju </w:t>
      </w:r>
      <w:r w:rsidR="005C4A74">
        <w:rPr>
          <w:rFonts w:ascii="Times New Roman" w:eastAsia="Times New Roman" w:hAnsi="Times New Roman" w:cs="Times New Roman"/>
          <w:lang w:eastAsia="hr-HR"/>
        </w:rPr>
        <w:t>do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 50 primjeraka sufinanciranog djela 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kada bude otisnuto </w:t>
      </w: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potrebe </w:t>
      </w:r>
      <w:r>
        <w:rPr>
          <w:rFonts w:ascii="Times New Roman" w:eastAsia="Times New Roman" w:hAnsi="Times New Roman" w:cs="Times New Roman"/>
          <w:lang w:eastAsia="hr-HR"/>
        </w:rPr>
        <w:t>Narodn</w:t>
      </w:r>
      <w:r w:rsidR="00737F7C">
        <w:rPr>
          <w:rFonts w:ascii="Times New Roman" w:eastAsia="Times New Roman" w:hAnsi="Times New Roman" w:cs="Times New Roman"/>
          <w:lang w:eastAsia="hr-HR"/>
        </w:rPr>
        <w:t>ih knjižnica i</w:t>
      </w:r>
      <w:r>
        <w:rPr>
          <w:rFonts w:ascii="Times New Roman" w:eastAsia="Times New Roman" w:hAnsi="Times New Roman" w:cs="Times New Roman"/>
          <w:lang w:eastAsia="hr-HR"/>
        </w:rPr>
        <w:t xml:space="preserve"> drug</w:t>
      </w:r>
      <w:r w:rsidR="00737F7C">
        <w:rPr>
          <w:rFonts w:ascii="Times New Roman" w:eastAsia="Times New Roman" w:hAnsi="Times New Roman" w:cs="Times New Roman"/>
          <w:lang w:eastAsia="hr-HR"/>
        </w:rPr>
        <w:t xml:space="preserve">ih </w:t>
      </w:r>
      <w:r>
        <w:rPr>
          <w:rFonts w:ascii="Times New Roman" w:eastAsia="Times New Roman" w:hAnsi="Times New Roman" w:cs="Times New Roman"/>
          <w:lang w:eastAsia="hr-HR"/>
        </w:rPr>
        <w:t>instit</w:t>
      </w:r>
      <w:r w:rsidR="00737F7C">
        <w:rPr>
          <w:rFonts w:ascii="Times New Roman" w:eastAsia="Times New Roman" w:hAnsi="Times New Roman" w:cs="Times New Roman"/>
          <w:lang w:eastAsia="hr-HR"/>
        </w:rPr>
        <w:t>ucija prema iskazanom interesu. Distribuciju će obaviti Ministarstvo hrvatskih branitelja.</w:t>
      </w:r>
      <w:r w:rsidR="00C4361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47E15" w:rsidRDefault="00ED2747" w:rsidP="0064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4574">
        <w:rPr>
          <w:rFonts w:ascii="Times New Roman" w:eastAsia="Times New Roman" w:hAnsi="Times New Roman" w:cs="Times New Roman"/>
          <w:lang w:eastAsia="hr-HR"/>
        </w:rPr>
        <w:t>Potpora se neće dodjeljiv</w:t>
      </w:r>
      <w:r>
        <w:rPr>
          <w:rFonts w:ascii="Times New Roman" w:eastAsia="Times New Roman" w:hAnsi="Times New Roman" w:cs="Times New Roman"/>
          <w:lang w:eastAsia="hr-HR"/>
        </w:rPr>
        <w:t xml:space="preserve">ati autorima ili udrugama iz Domovinskog rata za </w:t>
      </w:r>
      <w:r w:rsidR="00277881">
        <w:rPr>
          <w:rFonts w:ascii="Times New Roman" w:eastAsia="Times New Roman" w:hAnsi="Times New Roman" w:cs="Times New Roman"/>
          <w:lang w:eastAsia="hr-HR"/>
        </w:rPr>
        <w:t xml:space="preserve">znanstvene radove. </w:t>
      </w:r>
      <w:r w:rsidRPr="00794574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04238" w:rsidRPr="00647E15" w:rsidRDefault="00704238" w:rsidP="00647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5967" w:rsidRPr="00794574" w:rsidRDefault="00737F7C" w:rsidP="0037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hAnsi="Times New Roman" w:cs="Times New Roman"/>
          <w:b/>
        </w:rPr>
        <w:t>IX</w:t>
      </w:r>
      <w:r w:rsidR="00372AC4" w:rsidRPr="00794574">
        <w:rPr>
          <w:rFonts w:ascii="Times New Roman" w:hAnsi="Times New Roman" w:cs="Times New Roman"/>
          <w:b/>
        </w:rPr>
        <w:t>.</w:t>
      </w:r>
    </w:p>
    <w:p w:rsidR="00647E15" w:rsidRPr="00794574" w:rsidRDefault="00690F35" w:rsidP="00690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>Potpune zahtjeve koji ispunjavaju uvjete iz Javnog poziva razmatrat će Povjerenstvo za v</w:t>
      </w:r>
      <w:r w:rsidR="000E30A2">
        <w:rPr>
          <w:rFonts w:ascii="Times New Roman" w:hAnsi="Times New Roman" w:cs="Times New Roman"/>
        </w:rPr>
        <w:t xml:space="preserve">rednovanje imenovano od strane </w:t>
      </w:r>
      <w:r w:rsidR="00ED7E8E">
        <w:rPr>
          <w:rFonts w:ascii="Times New Roman" w:hAnsi="Times New Roman" w:cs="Times New Roman"/>
        </w:rPr>
        <w:t xml:space="preserve">ministra hrvatskih branitelja, </w:t>
      </w:r>
      <w:r w:rsidR="00647E15" w:rsidRPr="00647E15">
        <w:rPr>
          <w:rFonts w:ascii="Times New Roman" w:hAnsi="Times New Roman" w:cs="Times New Roman"/>
        </w:rPr>
        <w:t xml:space="preserve">sastavljeno od predstavnika Ministarstva hrvatskih branitelja te stručnjaka </w:t>
      </w:r>
      <w:r w:rsidR="00647E15">
        <w:rPr>
          <w:rFonts w:ascii="Times New Roman" w:hAnsi="Times New Roman" w:cs="Times New Roman"/>
        </w:rPr>
        <w:t xml:space="preserve">za hrvatski jezik, književnost i povijest. </w:t>
      </w:r>
    </w:p>
    <w:p w:rsidR="00690F35" w:rsidRDefault="00690F35" w:rsidP="0069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Povjerenstvo za vrednovanje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samostalno je u svojim odlukama i mišljenjima </w:t>
      </w:r>
      <w:r w:rsidR="00395B83" w:rsidRPr="00794574">
        <w:rPr>
          <w:rFonts w:ascii="Times New Roman" w:eastAsia="Times New Roman" w:hAnsi="Times New Roman" w:cs="Times New Roman"/>
          <w:color w:val="000000"/>
          <w:lang w:eastAsia="hr-HR"/>
        </w:rPr>
        <w:t>te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 predlaže</w:t>
      </w:r>
      <w:r w:rsidRPr="00794574">
        <w:rPr>
          <w:rFonts w:ascii="Times New Roman" w:hAnsi="Times New Roman" w:cs="Times New Roman"/>
        </w:rPr>
        <w:t xml:space="preserve"> donošenje odluka o sufinanciranju i visini odobrenih sredstava, odnosno </w:t>
      </w:r>
      <w:r w:rsidR="00760AB3">
        <w:rPr>
          <w:rFonts w:ascii="Times New Roman" w:hAnsi="Times New Roman" w:cs="Times New Roman"/>
        </w:rPr>
        <w:t>predlaž</w:t>
      </w:r>
      <w:r w:rsidR="001D0CBF">
        <w:rPr>
          <w:rFonts w:ascii="Times New Roman" w:hAnsi="Times New Roman" w:cs="Times New Roman"/>
        </w:rPr>
        <w:t>e</w:t>
      </w:r>
      <w:r w:rsidR="00760AB3">
        <w:rPr>
          <w:rFonts w:ascii="Times New Roman" w:hAnsi="Times New Roman" w:cs="Times New Roman"/>
        </w:rPr>
        <w:t xml:space="preserve"> odbijanje </w:t>
      </w:r>
      <w:r w:rsidRPr="00794574">
        <w:rPr>
          <w:rFonts w:ascii="Times New Roman" w:hAnsi="Times New Roman" w:cs="Times New Roman"/>
        </w:rPr>
        <w:t>zahtjeva.</w:t>
      </w:r>
    </w:p>
    <w:p w:rsidR="001A5967" w:rsidRPr="00794574" w:rsidRDefault="001A5967" w:rsidP="001A5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F3261" w:rsidRDefault="00794574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X</w:t>
      </w:r>
      <w:r w:rsidR="001F3261" w:rsidRPr="00794574">
        <w:rPr>
          <w:rFonts w:ascii="Times New Roman" w:hAnsi="Times New Roman" w:cs="Times New Roman"/>
          <w:b/>
        </w:rPr>
        <w:t>.</w:t>
      </w:r>
    </w:p>
    <w:p w:rsidR="000E30A2" w:rsidRPr="00794574" w:rsidRDefault="000E30A2" w:rsidP="000E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Prilikom ocjenjivanja pristiglih radova Povjerenstvo za vrednovanje ocjenjuje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 xml:space="preserve">jezično-stilske vrijednosti, estetske vrijednosti, uspješnost interpretacije teme te autentičnost prijavljenog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djela</w:t>
      </w:r>
      <w:r w:rsidRPr="00794574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C4361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0E30A2" w:rsidRDefault="000E30A2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A2" w:rsidRDefault="000E30A2" w:rsidP="001F32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737F7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</w:p>
    <w:p w:rsidR="00C43619" w:rsidRDefault="00C43619" w:rsidP="00C43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Povjerenstvo za vrednovanje zadržava pravo ne predložiti sufinanciranje niti jednog od pristiglih projektnih prijedloga ukoliko ti projektni prijedlozi ne budu zadovoljavali kriterije za vrednovanje iz točke </w:t>
      </w:r>
      <w:r>
        <w:rPr>
          <w:rFonts w:ascii="Times New Roman" w:hAnsi="Times New Roman" w:cs="Times New Roman"/>
        </w:rPr>
        <w:t>X</w:t>
      </w:r>
      <w:r w:rsidRPr="00794574">
        <w:rPr>
          <w:rFonts w:ascii="Times New Roman" w:hAnsi="Times New Roman" w:cs="Times New Roman"/>
        </w:rPr>
        <w:t>. Javnog poziva.</w:t>
      </w:r>
    </w:p>
    <w:p w:rsidR="001D0CBF" w:rsidRPr="00794574" w:rsidRDefault="001D0CBF" w:rsidP="00C43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619" w:rsidRPr="00794574" w:rsidRDefault="00C43619" w:rsidP="00647E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794574">
        <w:rPr>
          <w:rFonts w:ascii="Times New Roman" w:hAnsi="Times New Roman" w:cs="Times New Roman"/>
          <w:b/>
        </w:rPr>
        <w:t>.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</w:rPr>
        <w:t xml:space="preserve">Ministarstvo će s autorima izabranih </w:t>
      </w:r>
      <w:r w:rsidR="001D0CBF">
        <w:rPr>
          <w:rFonts w:ascii="Times New Roman" w:hAnsi="Times New Roman" w:cs="Times New Roman"/>
        </w:rPr>
        <w:t>djela</w:t>
      </w:r>
      <w:r w:rsidRPr="00794574">
        <w:rPr>
          <w:rFonts w:ascii="Times New Roman" w:hAnsi="Times New Roman" w:cs="Times New Roman"/>
        </w:rPr>
        <w:t xml:space="preserve"> sklopiti Ugovor o sufinanciranju </w:t>
      </w:r>
      <w:r w:rsidR="00BE7990">
        <w:rPr>
          <w:rFonts w:ascii="Times New Roman" w:hAnsi="Times New Roman" w:cs="Times New Roman"/>
        </w:rPr>
        <w:t xml:space="preserve">tiska </w:t>
      </w:r>
      <w:r w:rsidRPr="00794574">
        <w:rPr>
          <w:rFonts w:ascii="Times New Roman" w:hAnsi="Times New Roman" w:cs="Times New Roman"/>
        </w:rPr>
        <w:t xml:space="preserve">književnog </w:t>
      </w:r>
      <w:r w:rsidR="00ED2747">
        <w:rPr>
          <w:rFonts w:ascii="Times New Roman" w:hAnsi="Times New Roman" w:cs="Times New Roman"/>
        </w:rPr>
        <w:t xml:space="preserve">ili dokumentarističkog djela </w:t>
      </w:r>
      <w:r w:rsidRPr="00794574">
        <w:rPr>
          <w:rFonts w:ascii="Times New Roman" w:hAnsi="Times New Roman" w:cs="Times New Roman"/>
        </w:rPr>
        <w:t>o Domovinskom ratu</w:t>
      </w:r>
      <w:r w:rsidR="00BE7990">
        <w:rPr>
          <w:rFonts w:ascii="Times New Roman" w:hAnsi="Times New Roman" w:cs="Times New Roman"/>
        </w:rPr>
        <w:t>, odnosno ugovor o sufinanciranju prijevoda na strani jezik i objave u e-obliku književnog ili publicističkog djela o Domovinskom ratu.</w:t>
      </w:r>
      <w:r w:rsidR="001D0CBF">
        <w:rPr>
          <w:rFonts w:ascii="Times New Roman" w:hAnsi="Times New Roman" w:cs="Times New Roman"/>
        </w:rPr>
        <w:t xml:space="preserve"> </w:t>
      </w:r>
      <w:r w:rsidRPr="00794574">
        <w:rPr>
          <w:rFonts w:ascii="Times New Roman" w:hAnsi="Times New Roman" w:cs="Times New Roman"/>
        </w:rPr>
        <w:t>Ministarstvo zadržava pravo kontrole namjenskog utroška sredstava.</w:t>
      </w:r>
      <w:r w:rsidR="000E30A2">
        <w:rPr>
          <w:rFonts w:ascii="Times New Roman" w:hAnsi="Times New Roman" w:cs="Times New Roman"/>
        </w:rPr>
        <w:t xml:space="preserve"> </w:t>
      </w:r>
      <w:r w:rsidRPr="00794574">
        <w:rPr>
          <w:rFonts w:ascii="Times New Roman" w:hAnsi="Times New Roman" w:cs="Times New Roman"/>
        </w:rPr>
        <w:t xml:space="preserve">U slučaju nenamjenskog utroška sredstava nositelj projekta je ista dužan vratiti na način reguliran Ugovorom. </w:t>
      </w:r>
    </w:p>
    <w:p w:rsidR="00647E15" w:rsidRDefault="00647E15" w:rsidP="00647E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CBF" w:rsidRDefault="00647E15" w:rsidP="001D0C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45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794574">
        <w:rPr>
          <w:rFonts w:ascii="Times New Roman" w:hAnsi="Times New Roman" w:cs="Times New Roman"/>
          <w:b/>
        </w:rPr>
        <w:t>I.</w:t>
      </w:r>
    </w:p>
    <w:p w:rsidR="001D0CBF" w:rsidRDefault="001D0CBF" w:rsidP="001D0C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94574">
        <w:rPr>
          <w:rFonts w:ascii="Times New Roman" w:hAnsi="Times New Roman" w:cs="Times New Roman"/>
        </w:rPr>
        <w:t xml:space="preserve">Prijave se dostavljaju isključivo poštanskim putem na adresu Ministarstva hrvatskih branitelja s naznakom </w:t>
      </w:r>
      <w:r w:rsidRPr="00794574">
        <w:rPr>
          <w:rFonts w:ascii="Times New Roman" w:hAnsi="Times New Roman" w:cs="Times New Roman"/>
          <w:i/>
        </w:rPr>
        <w:t xml:space="preserve">„Javni poziv za sufinanciranje književnih </w:t>
      </w:r>
      <w:r>
        <w:rPr>
          <w:rFonts w:ascii="Times New Roman" w:hAnsi="Times New Roman" w:cs="Times New Roman"/>
          <w:i/>
        </w:rPr>
        <w:t>ili publicističkih djela</w:t>
      </w:r>
      <w:r w:rsidRPr="00794574">
        <w:rPr>
          <w:rFonts w:ascii="Times New Roman" w:hAnsi="Times New Roman" w:cs="Times New Roman"/>
          <w:i/>
        </w:rPr>
        <w:t xml:space="preserve"> o Domovinskom ratu – ne otvaraj“, </w:t>
      </w:r>
      <w:r w:rsidRPr="00794574">
        <w:rPr>
          <w:rFonts w:ascii="Times New Roman" w:hAnsi="Times New Roman" w:cs="Times New Roman"/>
        </w:rPr>
        <w:t>Zagreb, Trg Nevenke Topalušić 1.</w:t>
      </w:r>
      <w:r w:rsidRPr="00794574">
        <w:rPr>
          <w:rFonts w:ascii="Times New Roman" w:hAnsi="Times New Roman" w:cs="Times New Roman"/>
          <w:color w:val="FF0000"/>
        </w:rPr>
        <w:t xml:space="preserve"> </w:t>
      </w:r>
    </w:p>
    <w:p w:rsidR="001F3261" w:rsidRDefault="001F3261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BE7990" w:rsidRDefault="00BE7990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BE7990" w:rsidRDefault="00BE7990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BE7990" w:rsidRDefault="00BE7990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BE7990" w:rsidRDefault="00BE7990" w:rsidP="001D0CBF">
      <w:pPr>
        <w:spacing w:after="0" w:line="240" w:lineRule="auto"/>
        <w:rPr>
          <w:rFonts w:ascii="Times New Roman" w:hAnsi="Times New Roman" w:cs="Times New Roman"/>
          <w:b/>
        </w:rPr>
      </w:pPr>
    </w:p>
    <w:p w:rsidR="001D0CBF" w:rsidRPr="001D0CBF" w:rsidRDefault="001D0CBF" w:rsidP="001D0C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XIV</w:t>
      </w:r>
      <w:r w:rsidRPr="00794574">
        <w:rPr>
          <w:rFonts w:ascii="Times New Roman" w:hAnsi="Times New Roman" w:cs="Times New Roman"/>
          <w:b/>
        </w:rPr>
        <w:t>.</w:t>
      </w:r>
    </w:p>
    <w:p w:rsidR="001D0CBF" w:rsidRPr="00FF2E5E" w:rsidRDefault="001D0CBF" w:rsidP="001D0C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</w:rPr>
        <w:t>Zakašnjele zahtjeve, nepotpune i one koje ne zadovoljavaju uvjete iz ovog Ja</w:t>
      </w:r>
      <w:r>
        <w:rPr>
          <w:rFonts w:ascii="Times New Roman" w:hAnsi="Times New Roman" w:cs="Times New Roman"/>
        </w:rPr>
        <w:t xml:space="preserve">vnog poziva neće se razmatrati. </w:t>
      </w:r>
      <w:r w:rsidRPr="00FF2E5E">
        <w:rPr>
          <w:rFonts w:ascii="Times New Roman" w:hAnsi="Times New Roman" w:cs="Times New Roman"/>
          <w:b/>
        </w:rPr>
        <w:t xml:space="preserve">Povjerenstvo za vrednovanje zadržava pravo zatražiti dodatna pojašnjenja ili dokumentaciju radi kvalitetne i stručne ocjene zahtjeva. </w:t>
      </w:r>
    </w:p>
    <w:p w:rsidR="001D0CBF" w:rsidRDefault="001D0CBF" w:rsidP="001D0C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0CBF" w:rsidRPr="001D0CBF" w:rsidRDefault="001D0CBF" w:rsidP="001D0C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CBF">
        <w:rPr>
          <w:rFonts w:ascii="Times New Roman" w:hAnsi="Times New Roman" w:cs="Times New Roman"/>
          <w:b/>
        </w:rPr>
        <w:t>XV.</w:t>
      </w:r>
    </w:p>
    <w:p w:rsidR="001D0CBF" w:rsidRPr="001D0CBF" w:rsidRDefault="001D0CBF" w:rsidP="00DC5B27">
      <w:pPr>
        <w:pStyle w:val="Bezproreda"/>
        <w:jc w:val="both"/>
        <w:rPr>
          <w:rFonts w:ascii="Times New Roman" w:hAnsi="Times New Roman" w:cs="Times New Roman"/>
        </w:rPr>
      </w:pPr>
      <w:r w:rsidRPr="001D0CBF">
        <w:rPr>
          <w:rFonts w:ascii="Times New Roman" w:hAnsi="Times New Roman" w:cs="Times New Roman"/>
        </w:rPr>
        <w:t xml:space="preserve">Javni poziv s obrascem zahtjeva za sufinanciranje objavljuje se na mrežnoj stranici Ministarstva </w:t>
      </w:r>
      <w:hyperlink r:id="rId8" w:history="1">
        <w:r w:rsidRPr="001D0CBF">
          <w:rPr>
            <w:rStyle w:val="Hiperveza"/>
            <w:rFonts w:ascii="Times New Roman" w:hAnsi="Times New Roman" w:cs="Times New Roman"/>
          </w:rPr>
          <w:t>www.branitelji.gov.hr</w:t>
        </w:r>
      </w:hyperlink>
      <w:r w:rsidRPr="001D0CBF">
        <w:rPr>
          <w:rFonts w:ascii="Times New Roman" w:hAnsi="Times New Roman" w:cs="Times New Roman"/>
        </w:rPr>
        <w:t xml:space="preserve">, a otvoren je od </w:t>
      </w:r>
      <w:r w:rsidR="00BE7990">
        <w:rPr>
          <w:rFonts w:ascii="Times New Roman" w:hAnsi="Times New Roman" w:cs="Times New Roman"/>
        </w:rPr>
        <w:t>4</w:t>
      </w:r>
      <w:r w:rsidR="00B71BCA">
        <w:rPr>
          <w:rFonts w:ascii="Times New Roman" w:hAnsi="Times New Roman" w:cs="Times New Roman"/>
        </w:rPr>
        <w:t xml:space="preserve">. </w:t>
      </w:r>
      <w:r w:rsidR="003E4E19">
        <w:rPr>
          <w:rFonts w:ascii="Times New Roman" w:hAnsi="Times New Roman" w:cs="Times New Roman"/>
        </w:rPr>
        <w:t>ožujka</w:t>
      </w:r>
      <w:r w:rsidRPr="001D0CBF">
        <w:rPr>
          <w:rFonts w:ascii="Times New Roman" w:hAnsi="Times New Roman" w:cs="Times New Roman"/>
        </w:rPr>
        <w:t xml:space="preserve"> 201</w:t>
      </w:r>
      <w:r w:rsidR="003E4E19">
        <w:rPr>
          <w:rFonts w:ascii="Times New Roman" w:hAnsi="Times New Roman" w:cs="Times New Roman"/>
        </w:rPr>
        <w:t>9</w:t>
      </w:r>
      <w:r w:rsidRPr="001D0CBF">
        <w:rPr>
          <w:rFonts w:ascii="Times New Roman" w:hAnsi="Times New Roman" w:cs="Times New Roman"/>
        </w:rPr>
        <w:t>. godine do</w:t>
      </w:r>
      <w:r w:rsidR="00BE7990">
        <w:rPr>
          <w:rFonts w:ascii="Times New Roman" w:hAnsi="Times New Roman" w:cs="Times New Roman"/>
        </w:rPr>
        <w:t xml:space="preserve"> 2</w:t>
      </w:r>
      <w:r w:rsidR="00B71BCA">
        <w:rPr>
          <w:rFonts w:ascii="Times New Roman" w:hAnsi="Times New Roman" w:cs="Times New Roman"/>
        </w:rPr>
        <w:t xml:space="preserve">. </w:t>
      </w:r>
      <w:r w:rsidR="003E4E19">
        <w:rPr>
          <w:rFonts w:ascii="Times New Roman" w:hAnsi="Times New Roman" w:cs="Times New Roman"/>
        </w:rPr>
        <w:t>svibnja</w:t>
      </w:r>
      <w:r w:rsidRPr="001D0CBF">
        <w:rPr>
          <w:rFonts w:ascii="Times New Roman" w:hAnsi="Times New Roman" w:cs="Times New Roman"/>
        </w:rPr>
        <w:t xml:space="preserve"> 201</w:t>
      </w:r>
      <w:r w:rsidR="003E4E19">
        <w:rPr>
          <w:rFonts w:ascii="Times New Roman" w:hAnsi="Times New Roman" w:cs="Times New Roman"/>
        </w:rPr>
        <w:t>9</w:t>
      </w:r>
      <w:r w:rsidRPr="001D0CBF">
        <w:rPr>
          <w:rFonts w:ascii="Times New Roman" w:hAnsi="Times New Roman" w:cs="Times New Roman"/>
        </w:rPr>
        <w:t xml:space="preserve">. godine. Sve dodatne informacije mogu se dobiti u Ministarstvu hrvatskih branitelja na e-adresi: </w:t>
      </w:r>
      <w:hyperlink r:id="rId9" w:history="1">
        <w:r w:rsidRPr="001D0CBF">
          <w:rPr>
            <w:rStyle w:val="Hiperveza"/>
            <w:rFonts w:ascii="Times New Roman" w:hAnsi="Times New Roman" w:cs="Times New Roman"/>
          </w:rPr>
          <w:t>ministarstvo@branitelji.hr</w:t>
        </w:r>
      </w:hyperlink>
      <w:r w:rsidRPr="001D0CBF">
        <w:rPr>
          <w:rFonts w:ascii="Times New Roman" w:hAnsi="Times New Roman" w:cs="Times New Roman"/>
        </w:rPr>
        <w:t xml:space="preserve">  </w:t>
      </w:r>
    </w:p>
    <w:p w:rsidR="001D0CBF" w:rsidRDefault="001D0CBF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5B27" w:rsidRDefault="00DC5B27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KLASA: </w:t>
      </w:r>
      <w:r w:rsidR="00DC5B27">
        <w:rPr>
          <w:rFonts w:ascii="Times New Roman" w:hAnsi="Times New Roman" w:cs="Times New Roman"/>
          <w:b/>
        </w:rPr>
        <w:tab/>
      </w:r>
      <w:r w:rsidR="003E28EC">
        <w:rPr>
          <w:rFonts w:ascii="Times New Roman" w:hAnsi="Times New Roman" w:cs="Times New Roman"/>
          <w:b/>
        </w:rPr>
        <w:t>612-10/1</w:t>
      </w:r>
      <w:r w:rsidR="003E4E19">
        <w:rPr>
          <w:rFonts w:ascii="Times New Roman" w:hAnsi="Times New Roman" w:cs="Times New Roman"/>
          <w:b/>
        </w:rPr>
        <w:t>9</w:t>
      </w:r>
      <w:r w:rsidR="003E28EC">
        <w:rPr>
          <w:rFonts w:ascii="Times New Roman" w:hAnsi="Times New Roman" w:cs="Times New Roman"/>
          <w:b/>
        </w:rPr>
        <w:t>-01/</w:t>
      </w:r>
      <w:r w:rsidR="00D2417E">
        <w:rPr>
          <w:rFonts w:ascii="Times New Roman" w:hAnsi="Times New Roman" w:cs="Times New Roman"/>
          <w:b/>
        </w:rPr>
        <w:t>2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URBROJ: </w:t>
      </w:r>
      <w:r w:rsidR="00DC5B27">
        <w:rPr>
          <w:rFonts w:ascii="Times New Roman" w:hAnsi="Times New Roman" w:cs="Times New Roman"/>
          <w:b/>
        </w:rPr>
        <w:tab/>
        <w:t>522-07/1-2-1</w:t>
      </w:r>
      <w:r w:rsidR="003E4E19">
        <w:rPr>
          <w:rFonts w:ascii="Times New Roman" w:hAnsi="Times New Roman" w:cs="Times New Roman"/>
          <w:b/>
        </w:rPr>
        <w:t>9-</w:t>
      </w:r>
      <w:r w:rsidR="00D2417E">
        <w:rPr>
          <w:rFonts w:ascii="Times New Roman" w:hAnsi="Times New Roman" w:cs="Times New Roman"/>
          <w:b/>
        </w:rPr>
        <w:t>2</w:t>
      </w:r>
    </w:p>
    <w:p w:rsidR="001F3261" w:rsidRPr="00794574" w:rsidRDefault="001F3261" w:rsidP="001F3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 Zagrebu, </w:t>
      </w:r>
      <w:r w:rsidR="00BD5D42">
        <w:rPr>
          <w:rFonts w:ascii="Times New Roman" w:hAnsi="Times New Roman" w:cs="Times New Roman"/>
          <w:b/>
        </w:rPr>
        <w:tab/>
      </w:r>
      <w:r w:rsidR="00D2417E">
        <w:rPr>
          <w:rFonts w:ascii="Times New Roman" w:hAnsi="Times New Roman" w:cs="Times New Roman"/>
          <w:b/>
        </w:rPr>
        <w:t>28. veljače</w:t>
      </w:r>
      <w:r w:rsidRPr="00DC5B27">
        <w:rPr>
          <w:rFonts w:ascii="Times New Roman" w:hAnsi="Times New Roman" w:cs="Times New Roman"/>
          <w:b/>
        </w:rPr>
        <w:t xml:space="preserve"> </w:t>
      </w:r>
      <w:r w:rsidR="00794574" w:rsidRPr="00DC5B27">
        <w:rPr>
          <w:rFonts w:ascii="Times New Roman" w:hAnsi="Times New Roman" w:cs="Times New Roman"/>
          <w:b/>
        </w:rPr>
        <w:t>201</w:t>
      </w:r>
      <w:r w:rsidR="003E4E19">
        <w:rPr>
          <w:rFonts w:ascii="Times New Roman" w:hAnsi="Times New Roman" w:cs="Times New Roman"/>
          <w:b/>
        </w:rPr>
        <w:t>9</w:t>
      </w:r>
      <w:r w:rsidRPr="00DC5B27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1F3261" w:rsidRPr="00794574" w:rsidSect="00751EC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918"/>
    <w:multiLevelType w:val="hybridMultilevel"/>
    <w:tmpl w:val="C486C248"/>
    <w:lvl w:ilvl="0" w:tplc="F794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38BF"/>
    <w:multiLevelType w:val="hybridMultilevel"/>
    <w:tmpl w:val="BDDE97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E4AC7"/>
    <w:multiLevelType w:val="multilevel"/>
    <w:tmpl w:val="D30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4244E"/>
    <w:multiLevelType w:val="hybridMultilevel"/>
    <w:tmpl w:val="791A41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7"/>
    <w:rsid w:val="00047E59"/>
    <w:rsid w:val="000E30A2"/>
    <w:rsid w:val="00102DB8"/>
    <w:rsid w:val="001A5967"/>
    <w:rsid w:val="001D0CBF"/>
    <w:rsid w:val="001F3261"/>
    <w:rsid w:val="00277881"/>
    <w:rsid w:val="00286220"/>
    <w:rsid w:val="002D1C3C"/>
    <w:rsid w:val="00372AC4"/>
    <w:rsid w:val="00395B83"/>
    <w:rsid w:val="003E28EC"/>
    <w:rsid w:val="003E4E19"/>
    <w:rsid w:val="004500C1"/>
    <w:rsid w:val="004630AE"/>
    <w:rsid w:val="00490AE9"/>
    <w:rsid w:val="004B1387"/>
    <w:rsid w:val="00517316"/>
    <w:rsid w:val="005B36A7"/>
    <w:rsid w:val="005C4A74"/>
    <w:rsid w:val="005E5F4A"/>
    <w:rsid w:val="00647E15"/>
    <w:rsid w:val="00690F35"/>
    <w:rsid w:val="006A405D"/>
    <w:rsid w:val="00704238"/>
    <w:rsid w:val="00737F7C"/>
    <w:rsid w:val="00751EC2"/>
    <w:rsid w:val="00755855"/>
    <w:rsid w:val="00760AB3"/>
    <w:rsid w:val="00775ED9"/>
    <w:rsid w:val="00794574"/>
    <w:rsid w:val="007B0D46"/>
    <w:rsid w:val="008F167C"/>
    <w:rsid w:val="00932F8E"/>
    <w:rsid w:val="009A275C"/>
    <w:rsid w:val="009B44E6"/>
    <w:rsid w:val="009C1346"/>
    <w:rsid w:val="009F69C5"/>
    <w:rsid w:val="00A241F0"/>
    <w:rsid w:val="00A94D6C"/>
    <w:rsid w:val="00B37B1A"/>
    <w:rsid w:val="00B71BCA"/>
    <w:rsid w:val="00BD5D42"/>
    <w:rsid w:val="00BE7990"/>
    <w:rsid w:val="00C21A74"/>
    <w:rsid w:val="00C26177"/>
    <w:rsid w:val="00C43619"/>
    <w:rsid w:val="00C5331C"/>
    <w:rsid w:val="00C71F20"/>
    <w:rsid w:val="00C8190B"/>
    <w:rsid w:val="00D2417E"/>
    <w:rsid w:val="00D83128"/>
    <w:rsid w:val="00DC5B27"/>
    <w:rsid w:val="00DE42D8"/>
    <w:rsid w:val="00DE47A9"/>
    <w:rsid w:val="00E3078C"/>
    <w:rsid w:val="00ED2747"/>
    <w:rsid w:val="00ED7E8E"/>
    <w:rsid w:val="00EE34EF"/>
    <w:rsid w:val="00EE5749"/>
    <w:rsid w:val="00EF48A2"/>
    <w:rsid w:val="00FA7E7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50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0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50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500C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D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167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50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0C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50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500C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D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167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itelji.gov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starstvo@branite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20</cp:revision>
  <cp:lastPrinted>2019-03-01T12:55:00Z</cp:lastPrinted>
  <dcterms:created xsi:type="dcterms:W3CDTF">2018-06-20T06:59:00Z</dcterms:created>
  <dcterms:modified xsi:type="dcterms:W3CDTF">2019-03-01T13:31:00Z</dcterms:modified>
</cp:coreProperties>
</file>